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QCE EARTH &amp; ENVIRONMENTAL SCIENCE · UNIT 3 TOPIC 1: USE OF NON-RENEWABLE EARTH RESOURCES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46"/>
          <w:szCs w:val="46"/>
        </w:rPr>
        <w:t xml:space="preserve">Ernest Henry: feasibility report</w:t>
      </w:r>
      <w:r>
        <w:rPr>
          <w:rFonts w:ascii="Calibri" w:cs="Calibri" w:eastAsia="Calibri" w:hAnsi="Calibri"/>
          <w:b/>
          <w:bCs/>
          <w:color w:val="A5481A"/>
          <w:sz w:val="46"/>
          <w:szCs w:val="46"/>
        </w:rPr>
        <w:t xml:space="preserve">.</w:t>
      </w:r>
    </w:p>
    <w:p>
      <w:pPr>
        <w:spacing w:after="1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     Class: ____________     Date: ____________</w:t>
      </w:r>
    </w:p>
    <w:p>
      <w:pPr>
        <w:spacing w:after="140"/>
      </w:pPr>
      <w:r>
        <w:rPr>
          <w:rFonts w:ascii="Calibri" w:cs="Calibri" w:eastAsia="Calibri" w:hAnsi="Calibri"/>
          <w:color w:val="1A2124"/>
          <w:sz w:val="20"/>
          <w:szCs w:val="20"/>
        </w:rPr>
        <w:t xml:space="preserve">One report per team. Fill in each box as you finish its screen: the data, your team's decision and the evidence behind it. Write your recommendation on page 4.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1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The problem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Team members and roles: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346"/>
              <w:gridCol w:w="6494"/>
            </w:tblGrid>
            <w:tr>
              <w:trPr>
                <w:tblHeader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ROLE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NAME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Geologist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Mining engineer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Metallurgist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Environmental scientist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Community and approvals officer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What does the team need to find out before it can recommend anything?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2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Where is the ore?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Drill log: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71"/>
              <w:gridCol w:w="1613"/>
              <w:gridCol w:w="1613"/>
              <w:gridCol w:w="1613"/>
              <w:gridCol w:w="1613"/>
              <w:gridCol w:w="1613"/>
            </w:tblGrid>
            <w:tr>
              <w:trPr>
                <w:tblHeader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HOLE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ORE FROM (M)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ORE TO (M)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COPPER (%)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GOLD (G/T)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NOTES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Decision: do we know enough about the ore body to estimate how much there is? Why?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3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Is it worth it?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From the calculator: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/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RESOURCE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RESERVE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Ore (million t)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Copper grade (%)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Gold grade (g/t)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Value per tonne of ore ($)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Our cost per tonne ($)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Margin per tonne ($)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At what cost per tonne would the reserve stop paying, at the prices in the calculator?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Decision: is the deposit worth a full feasibility study? Why?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4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How to mine it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Pit model: at what depth to the ore does the waste pass 10 m³ for each m³ of ore?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Decision: open cut, underground, or both? Why?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5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How to process it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Separating the minerals: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MINERAL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PROPERTY USED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SEPARATION METHOD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Chalcopyrite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Magnetite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Coarse gold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Ilmenite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Rutile and zircon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Decision: our processing plan, and where the concentrate goes. Why?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6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Land, water and air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Impacts at this site: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SPHERE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IMPACT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EVIDENCE (ERNEST HENRY, MOUNT MORGAN OR MARY KATHLEEN)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Atmosphere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Hydrosphere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Biosphere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Decision: the biggest risk at this site, and why.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7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How will you know?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Trigger values and the release: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71"/>
              <w:gridCol w:w="2017"/>
              <w:gridCol w:w="2017"/>
              <w:gridCol w:w="2017"/>
              <w:gridCol w:w="2017"/>
            </w:tblGrid>
            <w:tr>
              <w:trPr>
                <w:tblHeader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INDICATOR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TRIGGER VALUE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DOWNSTREAM MEDIAN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UPSTREAM MEDIAN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ACTION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Electrical conductivity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Turbidity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Dissolved oxygen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Settling pond: how long should the water stay in the pond, and why?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Decision: what our plan does when a trigger value is passed, and what we will monitor.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8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Who else has a say?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People and permits: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GROUP OR PERMIT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WHAT THEY NEED OR REQUIRE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OUR COMMITMENT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Mitakoodi and Mayi peoples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Landholders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The town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Mining lease and environmental authority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Decision: what we commit to before applying for a mining lease. Why?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9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How it ends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Decision: what our closure plan promises, and who pays. Use Mary Kathleen, Mount Morgan or Minjerribah as evidence.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10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Our recommendation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Tick one:   ☐ Mine it as planned     ☐ Mine it, with conditions     ☐ Do not mine it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Our recommendation, with the three strongest pieces of evidence from the study: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What happened at Ernest Henry? Which of our decisions would we change, and why?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sectPr>
      <w:footerReference w:type="default" r:id="rId6"/>
      <w:pgSz w:w="11906" w:h="16838" w:orient="portrait"/>
      <w:pgMar w:top="700" w:right="850" w:bottom="7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  <w:tabs>
        <w:tab w:val="right" w:pos="10200"/>
      </w:tabs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Should it be mined? · ausgeology.org/qld/should-it-be-mined/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Ernest Henry: feasibility report</dc:title>
  <dc:creator>Ausgeology</dc:creator>
  <cp:lastModifiedBy>Un-named</cp:lastModifiedBy>
  <cp:revision>1</cp:revision>
  <dcterms:created xsi:type="dcterms:W3CDTF">2026-11-07T01:06:44.567Z</dcterms:created>
  <dcterms:modified xsi:type="dcterms:W3CDTF">2026-11-07T01:06:44.568Z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