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color w:val="4A565A"/>
          <w:spacing w:val="30"/>
          <w:sz w:val="16"/>
          <w:szCs w:val="16"/>
        </w:rPr>
        <w:t xml:space="preserve">OFFLINE ACTIVITY · YEAR 10 SCIENCE · AC9S10U04</w:t>
      </w:r>
    </w:p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1A2124"/>
          <w:sz w:val="52"/>
          <w:szCs w:val="52"/>
        </w:rPr>
        <w:t xml:space="preserve">Argue from the data</w:t>
      </w:r>
      <w:r>
        <w:rPr>
          <w:rFonts w:ascii="Arial" w:cs="Arial" w:eastAsia="Arial" w:hAnsi="Arial"/>
          <w:b/>
          <w:bCs/>
          <w:color w:val="A5481A"/>
          <w:sz w:val="52"/>
          <w:szCs w:val="52"/>
        </w:rPr>
        <w:t xml:space="preserve">.</w:t>
      </w:r>
    </w:p>
    <w:p>
      <w:pPr>
        <w:spacing w:after="100" w:line="276"/>
      </w:pPr>
      <w:r>
        <w:rPr>
          <w:rFonts w:ascii="Arial" w:cs="Arial" w:eastAsia="Arial" w:hAnsi="Arial"/>
          <w:color w:val="4A565A"/>
          <w:sz w:val="19"/>
          <w:szCs w:val="19"/>
        </w:rPr>
        <w:t xml:space="preserve">About 50 minutes, plus review · In pairs, then swap with another pair · Pencil, ruler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The guiding question: Australia has warmed by about 1.5 °C since 1910. What is driving it, and how do we know? Three records, averaged by decade: the temperature, the carbon dioxide in the air, and the activity of the Sun. Plot them, compare their shapes, then build and defend an argument.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2124"/>
          <w:sz w:val="28"/>
          <w:szCs w:val="28"/>
        </w:rPr>
        <w:t xml:space="preserve">The data</w:t>
      </w:r>
    </w:p>
    <w:tbl>
      <w:tblPr>
        <w:tblW w:type="dxa" w:w="7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"/>
        <w:gridCol w:w="2600"/>
        <w:gridCol w:w="1600"/>
        <w:gridCol w:w="1800"/>
      </w:tblGrid>
      <w:tr>
        <w:trPr>
          <w:tblHeader/>
        </w:trP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shd w:fill="EEF0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Decade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shd w:fill="EEF0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Temperature anomaly (°C)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shd w:fill="EEF0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CO2 (ppm)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shd w:fill="EEF0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Sunspot number</w:t>
            </w:r>
          </w:p>
        </w:tc>
      </w:tr>
      <w:t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1910s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−0.45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301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65</w:t>
            </w:r>
          </w:p>
        </w:tc>
      </w:tr>
      <w:t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1920s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−0.44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305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70</w:t>
            </w:r>
          </w:p>
        </w:tc>
      </w:tr>
      <w:t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1930s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−0.35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308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85</w:t>
            </w:r>
          </w:p>
        </w:tc>
      </w:tr>
      <w:t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1940s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−0.45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311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109</w:t>
            </w:r>
          </w:p>
        </w:tc>
      </w:tr>
      <w:t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1950s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−0.31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314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130</w:t>
            </w:r>
          </w:p>
        </w:tc>
      </w:tr>
      <w:t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1960s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−0.20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320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86</w:t>
            </w:r>
          </w:p>
        </w:tc>
      </w:tr>
      <w:t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1970s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−0.13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329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87</w:t>
            </w:r>
          </w:p>
        </w:tc>
      </w:tr>
      <w:t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1980s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+0.23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343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114</w:t>
            </w:r>
          </w:p>
        </w:tc>
      </w:tr>
      <w:t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1990s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+0.40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358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94</w:t>
            </w:r>
          </w:p>
        </w:tc>
      </w:tr>
      <w:t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2000s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+0.58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376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76</w:t>
            </w:r>
          </w:p>
        </w:tc>
      </w:tr>
      <w:tr>
        <w:tc>
          <w:tcPr>
            <w:tcW w:type="dxa" w:w="14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2010s</w:t>
            </w:r>
          </w:p>
        </w:tc>
        <w:tc>
          <w:tcPr>
            <w:tcW w:type="dxa" w:w="2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+0.86</w:t>
            </w:r>
          </w:p>
        </w:tc>
        <w:tc>
          <w:tcPr>
            <w:tcW w:type="dxa" w:w="1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397</w:t>
            </w:r>
          </w:p>
        </w:tc>
        <w:tc>
          <w:tcPr>
            <w:tcW w:type="dxa" w:w="1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54</w:t>
            </w:r>
          </w:p>
        </w:tc>
      </w:tr>
    </w:tbl>
    <w:p>
      <w:pPr>
        <w:spacing w:before="80"/>
      </w:pPr>
      <w:r>
        <w:rPr>
          <w:rFonts w:ascii="Arial" w:cs="Arial" w:eastAsia="Arial" w:hAnsi="Arial"/>
          <w:color w:val="4A565A"/>
          <w:sz w:val="17"/>
          <w:szCs w:val="17"/>
        </w:rPr>
        <w:t xml:space="preserve">Temperature: Bureau of Meteorology ACORN-SAT annual anomalies relative to 1961 to 1990, averaged by decade (the 2010s are 2010 to 2019). CO2: Law Dome ice core to 1975, then Cape Grim (CSIRO and the Bureau). Sunspots: SILSO yearly means, averaged by decade.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2124"/>
          <w:sz w:val="28"/>
          <w:szCs w:val="28"/>
        </w:rPr>
        <w:t xml:space="preserve">What to do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Arial" w:cs="Arial" w:eastAsia="Arial" w:hAnsi="Arial"/>
          <w:b/>
          <w:bCs/>
          <w:color w:val="1A2124"/>
          <w:sz w:val="21"/>
          <w:szCs w:val="21"/>
        </w:rPr>
        <w:t xml:space="preserve">Plot </w:t>
      </w:r>
      <w:r>
        <w:rPr>
          <w:rFonts w:ascii="Arial" w:cs="Arial" w:eastAsia="Arial" w:hAnsi="Arial"/>
          <w:color w:val="1A2124"/>
          <w:sz w:val="21"/>
          <w:szCs w:val="21"/>
        </w:rPr>
        <w:t xml:space="preserve">each decade’s value as a cross on the three grids on the next page. The grids share the same decades, so the shapes line up.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Arial" w:cs="Arial" w:eastAsia="Arial" w:hAnsi="Arial"/>
          <w:b/>
          <w:bCs/>
          <w:color w:val="1A2124"/>
          <w:sz w:val="21"/>
          <w:szCs w:val="21"/>
        </w:rPr>
        <w:t xml:space="preserve">Join </w:t>
      </w:r>
      <w:r>
        <w:rPr>
          <w:rFonts w:ascii="Arial" w:cs="Arial" w:eastAsia="Arial" w:hAnsi="Arial"/>
          <w:color w:val="1A2124"/>
          <w:sz w:val="21"/>
          <w:szCs w:val="21"/>
        </w:rPr>
        <w:t xml:space="preserve">the crosses on each grid with straight lines.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Arial" w:cs="Arial" w:eastAsia="Arial" w:hAnsi="Arial"/>
          <w:b/>
          <w:bCs/>
          <w:color w:val="1A2124"/>
          <w:sz w:val="21"/>
          <w:szCs w:val="21"/>
        </w:rPr>
        <w:t xml:space="preserve">Compare the shapes. </w:t>
      </w:r>
      <w:r>
        <w:rPr>
          <w:rFonts w:ascii="Arial" w:cs="Arial" w:eastAsia="Arial" w:hAnsi="Arial"/>
          <w:color w:val="1A2124"/>
          <w:sz w:val="21"/>
          <w:szCs w:val="21"/>
        </w:rPr>
        <w:t xml:space="preserve">Which of the two candidate causes rises and falls with the temperature? Which does not?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Arial" w:cs="Arial" w:eastAsia="Arial" w:hAnsi="Arial"/>
          <w:b/>
          <w:bCs/>
          <w:color w:val="1A2124"/>
          <w:sz w:val="21"/>
          <w:szCs w:val="21"/>
        </w:rPr>
        <w:t xml:space="preserve">Build the argument: </w:t>
      </w:r>
      <w:r>
        <w:rPr>
          <w:rFonts w:ascii="Arial" w:cs="Arial" w:eastAsia="Arial" w:hAnsi="Arial"/>
          <w:color w:val="1A2124"/>
          <w:sz w:val="21"/>
          <w:szCs w:val="21"/>
        </w:rPr>
        <w:t xml:space="preserve">claim, evidence with numbers, reasoning.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Arial" w:cs="Arial" w:eastAsia="Arial" w:hAnsi="Arial"/>
          <w:b/>
          <w:bCs/>
          <w:color w:val="1A2124"/>
          <w:sz w:val="21"/>
          <w:szCs w:val="21"/>
        </w:rPr>
        <w:t xml:space="preserve">Swap </w:t>
      </w:r>
      <w:r>
        <w:rPr>
          <w:rFonts w:ascii="Arial" w:cs="Arial" w:eastAsia="Arial" w:hAnsi="Arial"/>
          <w:color w:val="1A2124"/>
          <w:sz w:val="21"/>
          <w:szCs w:val="21"/>
        </w:rPr>
        <w:t xml:space="preserve">with another pair and review each other’s arguments with the peer review sheet. Revise yours.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A2124"/>
          <w:sz w:val="23"/>
          <w:szCs w:val="23"/>
        </w:rPr>
        <w:t xml:space="preserve">Two fingerprints to use as well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Satellites have measured the stratosphere (12 to 50 km up) cooling since 1979 while the surface warmed. A brighter Sun would warm both; greenhouse gases warm the surface and cool the stratosphere. And the 1963, 1982 and 1991 eruptions each cooled the planet by about half a degree for one to two years, then the warming resumed.</w:t>
      </w:r>
    </w:p>
    <w:p>
      <w:r>
        <w:br w:type="page"/>
      </w:r>
    </w:p>
    <w:p>
      <w:r>
        <w:drawing>
          <wp:inline distT="0" distB="0" distL="0" distR="0">
            <wp:extent cx="6096000" cy="5819775"/>
            <wp:effectExtent t="0" r="0" b="0" l="0"/>
            <wp:docPr id="1" name="grids" descr="Three grids sharing the decades 1910s to 2010s: temperature anomaly, carbon dioxide and sunspot number" title="Plotting gr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1. Describe the shape of each line in one sentence. Which two share a shape?</w:t>
      </w:r>
    </w:p>
    <w:p>
      <w:pPr>
        <w:pBdr>
          <w:bottom w:val="single" w:color="C6CEC9" w:sz="4" w:space="1"/>
        </w:pBdr>
        <w:spacing w:after="0" w:before="280"/>
        <w:ind w:left="440" w:right="0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5" w:right="5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0" w:right="0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r>
        <w:br w:type="page"/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2124"/>
          <w:sz w:val="28"/>
          <w:szCs w:val="28"/>
        </w:rPr>
        <w:t xml:space="preserve">Your argument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trHeight w:val="1500" w:hRule="exact"/>
        </w:trPr>
        <w:tc>
          <w:tcPr>
            <w:tcW w:type="dxa" w:w="10206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A565A"/>
                <w:sz w:val="16"/>
                <w:szCs w:val="16"/>
              </w:rPr>
              <w:t xml:space="preserve">Claim: what is driving the warming? One sentence.</w:t>
            </w:r>
          </w:p>
        </w:tc>
      </w:tr>
    </w:tbl>
    <w:p>
      <w:pPr>
        <w:spacing w:after="100" w:line="276"/>
      </w:pPr>
      <w:r>
        <w:rPr>
          <w:rFonts w:ascii="Arial" w:cs="Arial" w:eastAsia="Arial" w:hAnsi="Arial"/>
          <w:b/>
          <w:bCs/>
          <w:color w:val="1A2124"/>
          <w:sz w:val="21"/>
          <w:szCs w:val="21"/>
        </w:rPr>
        <w:t xml:space="preserve">Evidence. </w:t>
      </w:r>
      <w:r>
        <w:rPr>
          <w:rFonts w:ascii="Arial" w:cs="Arial" w:eastAsia="Arial" w:hAnsi="Arial"/>
          <w:color w:val="1A2124"/>
          <w:sz w:val="21"/>
          <w:szCs w:val="21"/>
        </w:rPr>
        <w:t xml:space="preserve">Three pieces, each with a number from the data and its source.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1. ____________________________________________________________   Source: ______________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2. ____________________________________________________________   Source: ______________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3. ____________________________________________________________   Source: ______________</w:t>
      </w:r>
    </w:p>
    <w:p>
      <w:pPr>
        <w:spacing w:after="100" w:line="276"/>
      </w:pPr>
      <w:r>
        <w:rPr>
          <w:rFonts w:ascii="Arial" w:cs="Arial" w:eastAsia="Arial" w:hAnsi="Arial"/>
          <w:b/>
          <w:bCs/>
          <w:color w:val="1A2124"/>
          <w:sz w:val="21"/>
          <w:szCs w:val="21"/>
        </w:rPr>
        <w:t xml:space="preserve">Reasoning. </w:t>
      </w:r>
      <w:r>
        <w:rPr>
          <w:rFonts w:ascii="Arial" w:cs="Arial" w:eastAsia="Arial" w:hAnsi="Arial"/>
          <w:color w:val="1A2124"/>
          <w:sz w:val="21"/>
          <w:szCs w:val="21"/>
        </w:rPr>
        <w:t xml:space="preserve">How does each piece of evidence support the claim? Use the energy budget: what changed energy in or energy out?</w:t>
      </w:r>
    </w:p>
    <w:p>
      <w:pPr>
        <w:pBdr>
          <w:bottom w:val="single" w:color="C6CEC9" w:sz="4" w:space="1"/>
        </w:pBdr>
        <w:spacing w:after="0" w:before="280"/>
        <w:ind w:left="445" w:right="5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0" w:right="0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5" w:right="5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0" w:right="0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5" w:right="5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0" w:right="0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spacing w:before="160"/>
      </w:pPr>
      <w:r>
        <w:rPr>
          <w:rFonts w:ascii="Arial" w:cs="Arial" w:eastAsia="Arial" w:hAnsi="Arial"/>
          <w:b/>
          <w:bCs/>
          <w:color w:val="1A2124"/>
          <w:sz w:val="21"/>
          <w:szCs w:val="21"/>
        </w:rPr>
        <w:t xml:space="preserve">The critic. </w:t>
      </w:r>
      <w:r>
        <w:rPr>
          <w:rFonts w:ascii="Arial" w:cs="Arial" w:eastAsia="Arial" w:hAnsi="Arial"/>
          <w:color w:val="1A2124"/>
          <w:sz w:val="21"/>
          <w:szCs w:val="21"/>
        </w:rPr>
        <w:t xml:space="preserve">Choose one objection and answer it with evidence: “The climate has always changed.” · “It’s the Sun.” · “CO2 is only 0.04% of the air.” · “The thermometers are in cities.”</w:t>
      </w:r>
    </w:p>
    <w:p>
      <w:pPr>
        <w:pBdr>
          <w:bottom w:val="single" w:color="C6CEC9" w:sz="4" w:space="1"/>
        </w:pBdr>
        <w:spacing w:after="0" w:before="280"/>
        <w:ind w:left="445" w:right="5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0" w:right="0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5" w:right="5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0" w:right="0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r>
        <w:br w:type="page"/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2124"/>
          <w:sz w:val="28"/>
          <w:szCs w:val="28"/>
        </w:rPr>
        <w:t xml:space="preserve">Peer review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Do not write names on the argument or on this sheet. Use the codes your teacher gives you. Read the whole argument before you mark anything.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Argument code: __________     Reviewer code: __________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00"/>
        <w:gridCol w:w="800"/>
        <w:gridCol w:w="900"/>
        <w:gridCol w:w="800"/>
        <w:gridCol w:w="3106"/>
      </w:tblGrid>
      <w:tr>
        <w:trPr>
          <w:tblHeader/>
        </w:trPr>
        <w:tc>
          <w:tcPr>
            <w:tcW w:type="dxa" w:w="4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shd w:fill="EEF0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Criterion</w:t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shd w:fill="EEF0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Yes</w:t>
            </w:r>
          </w:p>
        </w:tc>
        <w:tc>
          <w:tcPr>
            <w:tcW w:type="dxa" w:w="9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shd w:fill="EEF0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Partly</w:t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shd w:fill="EEF0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No</w:t>
            </w:r>
          </w:p>
        </w:tc>
        <w:tc>
          <w:tcPr>
            <w:tcW w:type="dxa" w:w="3106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shd w:fill="EEF0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Comment</w:t>
            </w:r>
          </w:p>
        </w:tc>
      </w:tr>
      <w:tr>
        <w:trPr>
          <w:trHeight w:val="640" w:hRule="atLeast"/>
        </w:trPr>
        <w:tc>
          <w:tcPr>
            <w:tcW w:type="dxa" w:w="4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The claim is stated in one clear sentence.</w:t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3106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4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At least three pieces of evidence are given, each with a number and a source.</w:t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3106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4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The reasoning explains how each piece of evidence supports the claim, using the energy budget.</w:t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3106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4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At least one alternative cause is considered and ruled out with evidence.</w:t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3106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4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The critic’s objection is answered with evidence, not with assertion or authority.</w:t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3106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46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>Terms are used correctly: energy budget, greenhouse effect, anomaly, fingerprint.</w:t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  <w:tc>
          <w:tcPr>
            <w:tcW w:type="dxa" w:w="3106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19"/>
                <w:szCs w:val="19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b/>
          <w:bCs/>
          <w:color w:val="1A2124"/>
          <w:sz w:val="21"/>
          <w:szCs w:val="21"/>
        </w:rPr>
        <w:t xml:space="preserve">One thing this argument does well:</w:t>
      </w:r>
    </w:p>
    <w:p>
      <w:pPr>
        <w:pBdr>
          <w:bottom w:val="single" w:color="C6CEC9" w:sz="4" w:space="1"/>
        </w:pBdr>
        <w:spacing w:after="0" w:before="280"/>
        <w:ind w:left="445" w:right="5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0" w:right="0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spacing w:before="160"/>
      </w:pPr>
      <w:r>
        <w:rPr>
          <w:rFonts w:ascii="Arial" w:cs="Arial" w:eastAsia="Arial" w:hAnsi="Arial"/>
          <w:b/>
          <w:bCs/>
          <w:color w:val="1A2124"/>
          <w:sz w:val="21"/>
          <w:szCs w:val="21"/>
        </w:rPr>
        <w:t xml:space="preserve">One thing it must fix before it would convince a scientist:</w:t>
      </w:r>
    </w:p>
    <w:p>
      <w:pPr>
        <w:pBdr>
          <w:bottom w:val="single" w:color="C6CEC9" w:sz="4" w:space="1"/>
        </w:pBdr>
        <w:spacing w:after="0" w:before="280"/>
        <w:ind w:left="445" w:right="5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0" w:right="0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spacing w:before="160"/>
      </w:pPr>
      <w:r>
        <w:rPr>
          <w:rFonts w:ascii="Arial" w:cs="Arial" w:eastAsia="Arial" w:hAnsi="Arial"/>
          <w:b/>
          <w:bCs/>
          <w:color w:val="1A2124"/>
          <w:sz w:val="21"/>
          <w:szCs w:val="21"/>
        </w:rPr>
        <w:t xml:space="preserve">For the authors, after the review: what will you change?</w:t>
      </w:r>
    </w:p>
    <w:p>
      <w:pPr>
        <w:pBdr>
          <w:bottom w:val="single" w:color="C6CEC9" w:sz="4" w:space="1"/>
        </w:pBdr>
        <w:spacing w:after="0" w:before="280"/>
        <w:ind w:left="445" w:right="5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0" w:right="0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pPr>
        <w:pBdr>
          <w:bottom w:val="single" w:color="C6CEC9" w:sz="4" w:space="1"/>
        </w:pBdr>
        <w:spacing w:after="0" w:before="280"/>
        <w:ind w:left="445" w:right="5"/>
      </w:pPr>
      <w:r>
        <w:rPr>
          <w:rFonts w:ascii="Arial" w:cs="Arial" w:eastAsia="Arial" w:hAnsi="Arial"/>
          <w:color w:val="1A2124"/>
          <w:sz w:val="21"/>
          <w:szCs w:val="21"/>
        </w:rPr>
        <w:t xml:space="preserve"/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color w:val="4A565A"/>
          <w:spacing w:val="30"/>
          <w:sz w:val="16"/>
          <w:szCs w:val="16"/>
        </w:rPr>
        <w:t xml:space="preserve">FOR THE TEACHER · NOT FOR STUDENTS</w:t>
      </w:r>
    </w:p>
    <w:p>
      <w:pPr>
        <w:pStyle w:val="Heading1"/>
        <w:spacing w:after="100" w:before="220"/>
      </w:pPr>
      <w:r>
        <w:rPr>
          <w:rFonts w:ascii="Arial" w:cs="Arial" w:eastAsia="Arial" w:hAnsi="Arial"/>
          <w:b/>
          <w:bCs/>
          <w:color w:val="1A2124"/>
          <w:sz w:val="52"/>
          <w:szCs w:val="52"/>
        </w:rPr>
        <w:t xml:space="preserve">Notes and answers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A2124"/>
          <w:sz w:val="23"/>
          <w:szCs w:val="23"/>
        </w:rPr>
        <w:t xml:space="preserve">Purpose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The paper version of the lesson’s argument-driven inquiry: generate evidence by hand, build a claim, evidence and reasoning argument, face an objection, and review and revise. It goes with screens 3, 4, 7 and 9 of the online lesson but stands on its own (AC9S10U04; the Year 10 standard’s “construct logical arguments based on analysis of a variety of evidence to support conclusions and evaluate claims”).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A2124"/>
          <w:sz w:val="23"/>
          <w:szCs w:val="23"/>
        </w:rPr>
        <w:t xml:space="preserve">Running it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Plotting three lines of eleven points takes about 15 minutes. Pairs can split the grids.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The decade averages smooth out El Niño years, which is the point: the shapes are what matter. Expect students to notice that temperature and CO2 both turn upward in the 1960s.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For the review, give each pair an argument code and a reviewer code so the exchange is double blind. Allow 10 minutes to review and 10 to revise.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A2124"/>
          <w:sz w:val="23"/>
          <w:szCs w:val="23"/>
        </w:rPr>
        <w:t xml:space="preserve">Answers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(1) Temperature: flat or slightly falling to the 1950s, then rising, steeply after the 1970s (−0.45 °C in the 1910s to +0.86 °C in the 2010s). CO2: slow rise to the 1950s, then steeper every decade (about 300 to 400 ppm). Sunspots: up and down with no trend, highest in the 1950s, lowest in the 2010s. Temperature and CO2 share a shape; the Sun does not.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Claim: the warming is real and driven mostly by greenhouse gases added by human activity. Evidence: the 1.3 °C rise between decade averages; the matching rise in CO2; the lack of any solar trend (the 2010s had the fewest sunspots of the century); the stratospheric cooling. Reasoning: more CO2 reduces the heat radiation escaping to space, so energy in exceeds energy out until the surface warms; a brighter Sun would do it too, but the Sun has not brightened, and it would warm the stratosphere, which has cooled.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Critic: “always changed”: past changes had identifiable causes that are not changing now. “The Sun”: no trend, weaker recent cycles, cooling stratosphere. “0.04%”: nitrogen and oxygen do not absorb heat radiation; the trace gases and water vapour supply the 342 W/m² returned to the surface, and satellites see the extra absorption at CO2’s wavelengths. “Cities”: the Bureau excludes its four big-city sites from the national trend, and the sea, sea ice and sea level have no cities.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A2124"/>
          <w:sz w:val="23"/>
          <w:szCs w:val="23"/>
        </w:rPr>
        <w:t xml:space="preserve">Extension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Add the sea surface temperature series from the lesson and ask whether a sea with no cities can show an urban heat island.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  <w:color w:val="1A2124"/>
          <w:sz w:val="21"/>
          <w:szCs w:val="21"/>
        </w:rPr>
        <w:t xml:space="preserve">Give students the yearly values and ask why decade averages were used; then ask what a single record year (2019) proves on its own.</w:t>
      </w:r>
    </w:p>
    <w:sectPr>
      <w:footerReference w:type="default" r:id="rId7"/>
      <w:pgSz w:w="11906" w:h="16838" w:orient="portrait"/>
      <w:pgMar w:top="794" w:right="850" w:bottom="794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00" w:line="276"/>
      <w:jc w:val="right"/>
    </w:pPr>
    <w:r>
      <w:rPr>
        <w:rFonts w:ascii="Arial" w:cs="Arial" w:eastAsia="Arial" w:hAnsi="Arial"/>
        <w:color w:val="4A565A"/>
        <w:sz w:val="16"/>
        <w:szCs w:val="16"/>
      </w:rPr>
      <w:t xml:space="preserve">Ausgeology · Global systems · ausgeology.org/global-systems/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40" w:hanging="3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1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d30070b3ea5a3e76a335e9733c3af436146728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Argue from the data</dc:title>
  <dc:creator>Ausgeology</dc:creator>
  <dc:description>Offline activity for the Year 10 Science lesson Global systems (AC9S10U04)</dc:description>
  <cp:lastModifiedBy>Un-named</cp:lastModifiedBy>
  <cp:revision>1</cp:revision>
  <dcterms:created xsi:type="dcterms:W3CDTF">2026-10-25T02:35:44.931Z</dcterms:created>
  <dcterms:modified xsi:type="dcterms:W3CDTF">2026-10-25T02:35:44.936Z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